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917" w:rsidRPr="00FC7F81" w:rsidRDefault="00CF7B2A" w:rsidP="00965BEF">
      <w:pPr>
        <w:jc w:val="center"/>
        <w:rPr>
          <w:rFonts w:ascii="Times New Roman" w:hAnsi="Times New Roman" w:cs="Times New Roman"/>
        </w:rPr>
      </w:pPr>
      <w:r w:rsidRPr="00FC7F81">
        <w:rPr>
          <w:rFonts w:ascii="Times New Roman" w:hAnsi="Times New Roman" w:cs="Times New Roman"/>
          <w:noProof/>
          <w:lang w:eastAsia="pt-BR"/>
        </w:rPr>
        <w:drawing>
          <wp:inline distT="0" distB="0" distL="0" distR="0">
            <wp:extent cx="1359556" cy="552450"/>
            <wp:effectExtent l="19050" t="0" r="0" b="0"/>
            <wp:docPr id="2" name="Imagem 2" descr="C:\Users\dediufla\Documents\Documents\logo-uf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diufla\Documents\Documents\logo-ufl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749" cy="553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B2A" w:rsidRPr="00FC7F81" w:rsidRDefault="00CF7B2A" w:rsidP="00CF7B2A">
      <w:pPr>
        <w:jc w:val="center"/>
        <w:rPr>
          <w:rFonts w:ascii="Times New Roman" w:hAnsi="Times New Roman" w:cs="Times New Roman"/>
        </w:rPr>
      </w:pPr>
      <w:r w:rsidRPr="00FC7F81">
        <w:rPr>
          <w:rFonts w:ascii="Times New Roman" w:hAnsi="Times New Roman" w:cs="Times New Roman"/>
        </w:rPr>
        <w:t>RECONHECIMENTO SABERES E COMPETÊNCIAS (RSC)</w:t>
      </w:r>
    </w:p>
    <w:p w:rsidR="00CF7B2A" w:rsidRPr="00FC7F81" w:rsidRDefault="00CF7B2A" w:rsidP="00CF7B2A">
      <w:pPr>
        <w:jc w:val="center"/>
        <w:rPr>
          <w:rFonts w:ascii="Times New Roman" w:hAnsi="Times New Roman" w:cs="Times New Roman"/>
        </w:rPr>
      </w:pPr>
      <w:r w:rsidRPr="00FC7F81">
        <w:rPr>
          <w:rFonts w:ascii="Times New Roman" w:hAnsi="Times New Roman" w:cs="Times New Roman"/>
        </w:rPr>
        <w:t xml:space="preserve">Trâmites do Processo </w:t>
      </w:r>
    </w:p>
    <w:tbl>
      <w:tblPr>
        <w:tblStyle w:val="Tabelacomgrade"/>
        <w:tblW w:w="8897" w:type="dxa"/>
        <w:tblLook w:val="04A0"/>
      </w:tblPr>
      <w:tblGrid>
        <w:gridCol w:w="8897"/>
      </w:tblGrid>
      <w:tr w:rsidR="006A0D4D" w:rsidRPr="00FC7F81" w:rsidTr="006A0D4D">
        <w:tc>
          <w:tcPr>
            <w:tcW w:w="8897" w:type="dxa"/>
          </w:tcPr>
          <w:p w:rsidR="006A0D4D" w:rsidRPr="00FC7F81" w:rsidRDefault="006A0D4D" w:rsidP="00CF7B2A">
            <w:pPr>
              <w:jc w:val="center"/>
              <w:rPr>
                <w:rFonts w:ascii="Times New Roman" w:hAnsi="Times New Roman" w:cs="Times New Roman"/>
              </w:rPr>
            </w:pPr>
            <w:r w:rsidRPr="00FC7F81">
              <w:rPr>
                <w:rFonts w:ascii="Times New Roman" w:hAnsi="Times New Roman" w:cs="Times New Roman"/>
              </w:rPr>
              <w:t xml:space="preserve">ITEM </w:t>
            </w:r>
          </w:p>
        </w:tc>
      </w:tr>
      <w:tr w:rsidR="006A0D4D" w:rsidRPr="00FC7F81" w:rsidTr="006A0D4D">
        <w:tc>
          <w:tcPr>
            <w:tcW w:w="8897" w:type="dxa"/>
          </w:tcPr>
          <w:p w:rsidR="006A0D4D" w:rsidRPr="00FC7F81" w:rsidRDefault="006A0D4D" w:rsidP="00FD3536">
            <w:pPr>
              <w:jc w:val="both"/>
              <w:rPr>
                <w:rFonts w:ascii="Times New Roman" w:hAnsi="Times New Roman" w:cs="Times New Roman"/>
              </w:rPr>
            </w:pPr>
            <w:r w:rsidRPr="00FC7F81">
              <w:rPr>
                <w:rFonts w:ascii="Times New Roman" w:hAnsi="Times New Roman" w:cs="Times New Roman"/>
              </w:rPr>
              <w:t>1 – O candidato deverá fazer a entrega da solicitação do processo avaliativo para a concessão do RSC (impresso), devidamente numerado, ao setor de protocolo da UFLA. Este receberá os documentos e os encaminhará à CPPD.</w:t>
            </w:r>
          </w:p>
          <w:p w:rsidR="006A0D4D" w:rsidRPr="00FC7F81" w:rsidRDefault="006A0D4D" w:rsidP="00FD353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A0D4D" w:rsidRPr="00FC7F81" w:rsidTr="006A0D4D">
        <w:tc>
          <w:tcPr>
            <w:tcW w:w="8897" w:type="dxa"/>
          </w:tcPr>
          <w:p w:rsidR="006A0D4D" w:rsidRPr="00FC7F81" w:rsidRDefault="006A0D4D" w:rsidP="001D72C7">
            <w:pPr>
              <w:jc w:val="both"/>
              <w:rPr>
                <w:rFonts w:ascii="Times New Roman" w:hAnsi="Times New Roman" w:cs="Times New Roman"/>
              </w:rPr>
            </w:pPr>
            <w:r w:rsidRPr="00FC7F81">
              <w:rPr>
                <w:rFonts w:ascii="Times New Roman" w:hAnsi="Times New Roman" w:cs="Times New Roman"/>
              </w:rPr>
              <w:t>2 – A CPPD deverá verificar a autenticidade dos documentos. Caso sejam encontradas divergências ou o processo ainda não esteja autenticado, a CPPD deve convocar o candidato num prazo de até três dias para eventual regularização e/ou apresentação dos documentos originais para a autenticação (carimbo confere com original).</w:t>
            </w:r>
          </w:p>
          <w:p w:rsidR="006A0D4D" w:rsidRPr="00FC7F81" w:rsidRDefault="006A0D4D" w:rsidP="001D72C7">
            <w:pPr>
              <w:jc w:val="both"/>
              <w:rPr>
                <w:rFonts w:ascii="Times New Roman" w:hAnsi="Times New Roman" w:cs="Times New Roman"/>
              </w:rPr>
            </w:pPr>
            <w:r w:rsidRPr="00FC7F81">
              <w:rPr>
                <w:rFonts w:ascii="Times New Roman" w:hAnsi="Times New Roman" w:cs="Times New Roman"/>
              </w:rPr>
              <w:t>Após a autenticação, a CPPD entregará o processo para o requerente e este deverá devolvê-lo na forma física e também digitalizado em cd.</w:t>
            </w:r>
          </w:p>
          <w:p w:rsidR="006A0D4D" w:rsidRPr="00FC7F81" w:rsidRDefault="006A0D4D" w:rsidP="001D72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A0D4D" w:rsidRPr="00FC7F81" w:rsidTr="006A0D4D">
        <w:tc>
          <w:tcPr>
            <w:tcW w:w="8897" w:type="dxa"/>
          </w:tcPr>
          <w:p w:rsidR="006A0D4D" w:rsidRPr="00FC7F81" w:rsidRDefault="006A0D4D" w:rsidP="00AB44DA">
            <w:pPr>
              <w:jc w:val="both"/>
              <w:rPr>
                <w:rFonts w:ascii="Times New Roman" w:hAnsi="Times New Roman" w:cs="Times New Roman"/>
              </w:rPr>
            </w:pPr>
            <w:r w:rsidRPr="00FC7F81">
              <w:rPr>
                <w:rFonts w:ascii="Times New Roman" w:hAnsi="Times New Roman" w:cs="Times New Roman"/>
              </w:rPr>
              <w:t xml:space="preserve">3 – O candidato deverá fazer o seu cadastro como professor (a) avaliador (a) no site:  </w:t>
            </w:r>
            <w:hyperlink r:id="rId7" w:history="1">
              <w:r w:rsidRPr="00FC7F81">
                <w:rPr>
                  <w:rStyle w:val="Hyperlink"/>
                  <w:rFonts w:ascii="Times New Roman" w:hAnsi="Times New Roman" w:cs="Times New Roman"/>
                </w:rPr>
                <w:t>http://simec.mec.gov.br</w:t>
              </w:r>
            </w:hyperlink>
          </w:p>
          <w:p w:rsidR="006A0D4D" w:rsidRPr="00FC7F81" w:rsidRDefault="006A0D4D" w:rsidP="00AB44D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A0D4D" w:rsidRPr="00FC7F81" w:rsidTr="006A0D4D">
        <w:tc>
          <w:tcPr>
            <w:tcW w:w="8897" w:type="dxa"/>
          </w:tcPr>
          <w:p w:rsidR="006A0D4D" w:rsidRPr="00FC7F81" w:rsidRDefault="006A0D4D" w:rsidP="00343AF2">
            <w:pPr>
              <w:ind w:left="-5" w:firstLine="5"/>
              <w:jc w:val="both"/>
              <w:rPr>
                <w:rFonts w:ascii="Times New Roman" w:eastAsia="Calibri" w:hAnsi="Times New Roman" w:cs="Times New Roman"/>
              </w:rPr>
            </w:pPr>
            <w:r w:rsidRPr="00FC7F81">
              <w:rPr>
                <w:rFonts w:ascii="Times New Roman" w:hAnsi="Times New Roman" w:cs="Times New Roman"/>
              </w:rPr>
              <w:t xml:space="preserve">4 – </w:t>
            </w:r>
            <w:r w:rsidRPr="00FC7F81">
              <w:rPr>
                <w:rFonts w:ascii="Times New Roman" w:eastAsia="Calibri" w:hAnsi="Times New Roman" w:cs="Times New Roman"/>
              </w:rPr>
              <w:t>Na hipótese de não haver divergências ou irregularidades na documentação anexa à solicitação, a CPPD deverá</w:t>
            </w:r>
            <w:r>
              <w:rPr>
                <w:rFonts w:ascii="Times New Roman" w:hAnsi="Times New Roman" w:cs="Times New Roman"/>
              </w:rPr>
              <w:t xml:space="preserve"> num prazo de até 15 dias</w:t>
            </w:r>
          </w:p>
          <w:p w:rsidR="006A0D4D" w:rsidRPr="00FC7F81" w:rsidRDefault="006A0D4D" w:rsidP="00343AF2">
            <w:pPr>
              <w:numPr>
                <w:ilvl w:val="0"/>
                <w:numId w:val="1"/>
              </w:numPr>
              <w:ind w:left="0" w:firstLine="5"/>
              <w:jc w:val="both"/>
              <w:rPr>
                <w:rFonts w:ascii="Times New Roman" w:eastAsia="Calibri" w:hAnsi="Times New Roman" w:cs="Times New Roman"/>
              </w:rPr>
            </w:pPr>
            <w:r w:rsidRPr="00FC7F81">
              <w:rPr>
                <w:rFonts w:ascii="Times New Roman" w:eastAsia="Calibri" w:hAnsi="Times New Roman" w:cs="Times New Roman"/>
              </w:rPr>
              <w:t>Emitir um parecer, por meio de seu órgão colegiado, que ateste a regularidade da documentação;</w:t>
            </w:r>
          </w:p>
          <w:p w:rsidR="006A0D4D" w:rsidRPr="00FC7F81" w:rsidRDefault="006A0D4D" w:rsidP="00343AF2">
            <w:pPr>
              <w:numPr>
                <w:ilvl w:val="0"/>
                <w:numId w:val="1"/>
              </w:numPr>
              <w:ind w:left="0" w:firstLine="5"/>
              <w:jc w:val="both"/>
              <w:rPr>
                <w:rFonts w:ascii="Times New Roman" w:eastAsia="Calibri" w:hAnsi="Times New Roman" w:cs="Times New Roman"/>
              </w:rPr>
            </w:pPr>
            <w:r w:rsidRPr="00FC7F81">
              <w:rPr>
                <w:rFonts w:ascii="Times New Roman" w:eastAsia="Calibri" w:hAnsi="Times New Roman" w:cs="Times New Roman"/>
              </w:rPr>
              <w:t>Notificar o candidato, bem como a Chefia da Unidade Acadêmica a qual esteja vinculado, a respeito do parecer informado no inciso anterior;</w:t>
            </w:r>
          </w:p>
          <w:p w:rsidR="006A0D4D" w:rsidRDefault="006A0D4D" w:rsidP="00CD49B0">
            <w:pPr>
              <w:numPr>
                <w:ilvl w:val="0"/>
                <w:numId w:val="1"/>
              </w:numPr>
              <w:ind w:left="0" w:firstLine="5"/>
              <w:jc w:val="both"/>
              <w:rPr>
                <w:rFonts w:ascii="Times New Roman" w:hAnsi="Times New Roman" w:cs="Times New Roman"/>
              </w:rPr>
            </w:pPr>
            <w:r w:rsidRPr="00FC7F81">
              <w:rPr>
                <w:rFonts w:ascii="Times New Roman" w:eastAsia="Calibri" w:hAnsi="Times New Roman" w:cs="Times New Roman"/>
              </w:rPr>
              <w:t xml:space="preserve">Encaminhar </w:t>
            </w:r>
            <w:r w:rsidRPr="00FC7F81">
              <w:rPr>
                <w:rFonts w:ascii="Times New Roman" w:hAnsi="Times New Roman" w:cs="Times New Roman"/>
              </w:rPr>
              <w:t>o processo</w:t>
            </w:r>
            <w:r w:rsidRPr="00FC7F81">
              <w:rPr>
                <w:rFonts w:ascii="Times New Roman" w:eastAsia="Calibri" w:hAnsi="Times New Roman" w:cs="Times New Roman"/>
              </w:rPr>
              <w:t xml:space="preserve"> do candidato</w:t>
            </w:r>
            <w:r w:rsidRPr="00FC7F81">
              <w:rPr>
                <w:rFonts w:ascii="Times New Roman" w:hAnsi="Times New Roman" w:cs="Times New Roman"/>
              </w:rPr>
              <w:t xml:space="preserve"> (físico e digital)</w:t>
            </w:r>
            <w:r w:rsidRPr="00FC7F81">
              <w:rPr>
                <w:rFonts w:ascii="Times New Roman" w:eastAsia="Calibri" w:hAnsi="Times New Roman" w:cs="Times New Roman"/>
              </w:rPr>
              <w:t xml:space="preserve"> à Comissão Análoga à CPPD</w:t>
            </w:r>
          </w:p>
          <w:p w:rsidR="00CD49B0" w:rsidRPr="00FC7F81" w:rsidRDefault="00CD49B0" w:rsidP="00CD49B0">
            <w:pPr>
              <w:ind w:left="5"/>
              <w:jc w:val="both"/>
              <w:rPr>
                <w:rFonts w:ascii="Times New Roman" w:hAnsi="Times New Roman" w:cs="Times New Roman"/>
              </w:rPr>
            </w:pPr>
          </w:p>
        </w:tc>
      </w:tr>
      <w:tr w:rsidR="006A0D4D" w:rsidRPr="00FC7F81" w:rsidTr="006A0D4D">
        <w:tc>
          <w:tcPr>
            <w:tcW w:w="8897" w:type="dxa"/>
          </w:tcPr>
          <w:p w:rsidR="006A0D4D" w:rsidRDefault="006A0D4D" w:rsidP="00844B4E">
            <w:pPr>
              <w:jc w:val="both"/>
              <w:rPr>
                <w:rFonts w:ascii="Times New Roman" w:hAnsi="Times New Roman" w:cs="Times New Roman"/>
              </w:rPr>
            </w:pPr>
            <w:r w:rsidRPr="00FC7F81">
              <w:rPr>
                <w:rFonts w:ascii="Times New Roman" w:hAnsi="Times New Roman" w:cs="Times New Roman"/>
              </w:rPr>
              <w:t>5- A Comissão Análoga a CPPD entrará em contato com os Interlocutores para que estes façam o sorteio e informem os nomes dos avaliadores internos e externos</w:t>
            </w:r>
          </w:p>
          <w:p w:rsidR="00CD49B0" w:rsidRPr="00FC7F81" w:rsidRDefault="00CD49B0" w:rsidP="00844B4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A0D4D" w:rsidRPr="00FC7F81" w:rsidTr="006A0D4D">
        <w:tc>
          <w:tcPr>
            <w:tcW w:w="8897" w:type="dxa"/>
          </w:tcPr>
          <w:p w:rsidR="006A0D4D" w:rsidRDefault="006A0D4D" w:rsidP="00CD49B0">
            <w:pPr>
              <w:jc w:val="both"/>
              <w:rPr>
                <w:rFonts w:ascii="Times New Roman" w:hAnsi="Times New Roman" w:cs="Times New Roman"/>
              </w:rPr>
            </w:pPr>
            <w:r w:rsidRPr="00FC7F81">
              <w:rPr>
                <w:rFonts w:ascii="Times New Roman" w:hAnsi="Times New Roman" w:cs="Times New Roman"/>
              </w:rPr>
              <w:t xml:space="preserve">6- A Comissão Análoga entrará em contato com os Avaliadores internos e externos enviando: cadastro pessoal, manual para o avaliador de RSC, Parecer conclusivo avaliador RSC, Planilha de avaliação, Resolução Nº 24, Termo de aceite de avaliador de RSC UFLA, Processo digitalizado do requerente </w:t>
            </w:r>
          </w:p>
          <w:p w:rsidR="00CD49B0" w:rsidRPr="00FC7F81" w:rsidRDefault="00CD49B0" w:rsidP="00CD49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A0D4D" w:rsidRPr="00FC7F81" w:rsidTr="006A0D4D">
        <w:tc>
          <w:tcPr>
            <w:tcW w:w="8897" w:type="dxa"/>
          </w:tcPr>
          <w:p w:rsidR="006A0D4D" w:rsidRDefault="006A0D4D" w:rsidP="00844B4E">
            <w:pPr>
              <w:jc w:val="both"/>
              <w:rPr>
                <w:rFonts w:ascii="Times New Roman" w:hAnsi="Times New Roman" w:cs="Times New Roman"/>
              </w:rPr>
            </w:pPr>
            <w:r w:rsidRPr="00FC7F81">
              <w:rPr>
                <w:rFonts w:ascii="Times New Roman" w:hAnsi="Times New Roman" w:cs="Times New Roman"/>
              </w:rPr>
              <w:t xml:space="preserve">7- Assim que a avaliação for realizada, a Comissão análoga entregará a CPPD: o processo do candidato (físico e digital), </w:t>
            </w:r>
            <w:r w:rsidR="00A47C3E">
              <w:rPr>
                <w:rFonts w:ascii="Times New Roman" w:hAnsi="Times New Roman" w:cs="Times New Roman"/>
              </w:rPr>
              <w:t xml:space="preserve">o texto de encaminhamento do processo, </w:t>
            </w:r>
            <w:r w:rsidRPr="00FC7F81">
              <w:rPr>
                <w:rFonts w:ascii="Times New Roman" w:hAnsi="Times New Roman" w:cs="Times New Roman"/>
              </w:rPr>
              <w:t xml:space="preserve">a cópia da página do </w:t>
            </w:r>
            <w:proofErr w:type="spellStart"/>
            <w:r w:rsidRPr="00FC7F81">
              <w:rPr>
                <w:rFonts w:ascii="Times New Roman" w:hAnsi="Times New Roman" w:cs="Times New Roman"/>
              </w:rPr>
              <w:t>Simec</w:t>
            </w:r>
            <w:proofErr w:type="spellEnd"/>
            <w:r w:rsidRPr="00FC7F81">
              <w:rPr>
                <w:rFonts w:ascii="Times New Roman" w:hAnsi="Times New Roman" w:cs="Times New Roman"/>
              </w:rPr>
              <w:t xml:space="preserve"> que conste os nomes dos avaliadores sorteados e os seguintes documentos preenchidos: cadastro pessoal, Termo de aceite, Parecer conclusivo do</w:t>
            </w:r>
            <w:r w:rsidR="00965BEF">
              <w:rPr>
                <w:rFonts w:ascii="Times New Roman" w:hAnsi="Times New Roman" w:cs="Times New Roman"/>
              </w:rPr>
              <w:t>s</w:t>
            </w:r>
            <w:r w:rsidRPr="00FC7F81">
              <w:rPr>
                <w:rFonts w:ascii="Times New Roman" w:hAnsi="Times New Roman" w:cs="Times New Roman"/>
              </w:rPr>
              <w:t xml:space="preserve"> avaliador</w:t>
            </w:r>
            <w:r w:rsidR="00965BEF">
              <w:rPr>
                <w:rFonts w:ascii="Times New Roman" w:hAnsi="Times New Roman" w:cs="Times New Roman"/>
              </w:rPr>
              <w:t>es.</w:t>
            </w:r>
          </w:p>
          <w:p w:rsidR="00CD49B0" w:rsidRPr="00FC7F81" w:rsidRDefault="00CD49B0" w:rsidP="00844B4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839FB" w:rsidRPr="00FC7F81" w:rsidTr="006A0D4D">
        <w:tc>
          <w:tcPr>
            <w:tcW w:w="8897" w:type="dxa"/>
          </w:tcPr>
          <w:p w:rsidR="002839FB" w:rsidRDefault="002839FB" w:rsidP="00844B4E">
            <w:pPr>
              <w:jc w:val="both"/>
              <w:rPr>
                <w:rFonts w:ascii="Times New Roman" w:hAnsi="Times New Roman" w:cs="Times New Roman"/>
              </w:rPr>
            </w:pPr>
            <w:r w:rsidRPr="00FC7F81">
              <w:rPr>
                <w:rFonts w:ascii="Times New Roman" w:hAnsi="Times New Roman" w:cs="Times New Roman"/>
              </w:rPr>
              <w:t>8 – A CPPD providenciará a ciência do resultado ao interessado.</w:t>
            </w:r>
          </w:p>
          <w:p w:rsidR="00CD49B0" w:rsidRPr="00FC7F81" w:rsidRDefault="00CD49B0" w:rsidP="00844B4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A0D4D" w:rsidRPr="00FC7F81" w:rsidTr="006A0D4D">
        <w:tc>
          <w:tcPr>
            <w:tcW w:w="8897" w:type="dxa"/>
          </w:tcPr>
          <w:p w:rsidR="006A0D4D" w:rsidRDefault="002839FB" w:rsidP="00CD49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6A0D4D" w:rsidRPr="00FC7F81">
              <w:rPr>
                <w:rFonts w:ascii="Times New Roman" w:hAnsi="Times New Roman" w:cs="Times New Roman"/>
              </w:rPr>
              <w:t xml:space="preserve">- A comissão análoga a CPPD deverá enviar uma declaração de participação para os avaliadores </w:t>
            </w:r>
          </w:p>
          <w:p w:rsidR="00CD49B0" w:rsidRPr="00FC7F81" w:rsidRDefault="00CD49B0" w:rsidP="00CD49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A0D4D" w:rsidRPr="00FC7F81" w:rsidTr="006A0D4D">
        <w:trPr>
          <w:trHeight w:val="70"/>
        </w:trPr>
        <w:tc>
          <w:tcPr>
            <w:tcW w:w="8897" w:type="dxa"/>
          </w:tcPr>
          <w:p w:rsidR="006A0D4D" w:rsidRPr="00FC7F81" w:rsidRDefault="002839FB" w:rsidP="00A47C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6A0D4D" w:rsidRPr="00FC7F81">
              <w:rPr>
                <w:rFonts w:ascii="Times New Roman" w:hAnsi="Times New Roman" w:cs="Times New Roman"/>
              </w:rPr>
              <w:t xml:space="preserve"> – A CPPD </w:t>
            </w:r>
            <w:r w:rsidR="006A0D4D">
              <w:rPr>
                <w:rFonts w:ascii="Times New Roman" w:hAnsi="Times New Roman" w:cs="Times New Roman"/>
              </w:rPr>
              <w:t>irá conferir a documentação e enviar o processo para a PRGDP</w:t>
            </w:r>
            <w:r>
              <w:rPr>
                <w:rFonts w:ascii="Times New Roman" w:hAnsi="Times New Roman" w:cs="Times New Roman"/>
              </w:rPr>
              <w:t xml:space="preserve"> para o prosseguimento dos trâmites administrativos</w:t>
            </w:r>
          </w:p>
        </w:tc>
      </w:tr>
      <w:tr w:rsidR="006A0D4D" w:rsidRPr="00FC7F81" w:rsidTr="006A0D4D">
        <w:tc>
          <w:tcPr>
            <w:tcW w:w="8897" w:type="dxa"/>
          </w:tcPr>
          <w:p w:rsidR="006A0D4D" w:rsidRPr="00FC7F81" w:rsidRDefault="006A0D4D" w:rsidP="002839FB">
            <w:pPr>
              <w:jc w:val="both"/>
              <w:rPr>
                <w:rFonts w:ascii="Times New Roman" w:hAnsi="Times New Roman" w:cs="Times New Roman"/>
              </w:rPr>
            </w:pPr>
            <w:r w:rsidRPr="00FC7F81">
              <w:rPr>
                <w:rFonts w:ascii="Times New Roman" w:hAnsi="Times New Roman" w:cs="Times New Roman"/>
              </w:rPr>
              <w:t>1</w:t>
            </w:r>
            <w:r w:rsidR="002839FB">
              <w:rPr>
                <w:rFonts w:ascii="Times New Roman" w:hAnsi="Times New Roman" w:cs="Times New Roman"/>
              </w:rPr>
              <w:t>1</w:t>
            </w:r>
            <w:r w:rsidRPr="00FC7F81">
              <w:rPr>
                <w:rFonts w:ascii="Times New Roman" w:hAnsi="Times New Roman" w:cs="Times New Roman"/>
              </w:rPr>
              <w:t xml:space="preserve"> – Caso a concessão do RSC seja indeferida, o docente poderá interpor um primeiro recurso, devidamente instruído com razões de fato e de direito, encaminhando à CPPD.  </w:t>
            </w:r>
          </w:p>
        </w:tc>
      </w:tr>
      <w:tr w:rsidR="006A0D4D" w:rsidRPr="00FC7F81" w:rsidTr="006A0D4D">
        <w:tc>
          <w:tcPr>
            <w:tcW w:w="8897" w:type="dxa"/>
          </w:tcPr>
          <w:p w:rsidR="006A0D4D" w:rsidRPr="00FC7F81" w:rsidRDefault="006A0D4D" w:rsidP="002839FB">
            <w:pPr>
              <w:jc w:val="both"/>
              <w:rPr>
                <w:rFonts w:ascii="Times New Roman" w:hAnsi="Times New Roman" w:cs="Times New Roman"/>
              </w:rPr>
            </w:pPr>
            <w:r w:rsidRPr="00FC7F81">
              <w:rPr>
                <w:rFonts w:ascii="Times New Roman" w:hAnsi="Times New Roman" w:cs="Times New Roman"/>
              </w:rPr>
              <w:t>1</w:t>
            </w:r>
            <w:r w:rsidR="002839FB">
              <w:rPr>
                <w:rFonts w:ascii="Times New Roman" w:hAnsi="Times New Roman" w:cs="Times New Roman"/>
              </w:rPr>
              <w:t>2</w:t>
            </w:r>
            <w:r w:rsidRPr="00FC7F81">
              <w:rPr>
                <w:rFonts w:ascii="Times New Roman" w:hAnsi="Times New Roman" w:cs="Times New Roman"/>
              </w:rPr>
              <w:t xml:space="preserve"> – A CPPD providenciará o envio do recurso à Comissão Especial que procedeu à análise inicial para a revisão e emissão de novo parecer, seguindo os prazos dos trâmites anteriormente </w:t>
            </w:r>
            <w:r w:rsidRPr="00FC7F81">
              <w:rPr>
                <w:rFonts w:ascii="Times New Roman" w:hAnsi="Times New Roman" w:cs="Times New Roman"/>
              </w:rPr>
              <w:lastRenderedPageBreak/>
              <w:t xml:space="preserve">citados. </w:t>
            </w:r>
          </w:p>
        </w:tc>
      </w:tr>
      <w:tr w:rsidR="006A0D4D" w:rsidRPr="00FC7F81" w:rsidTr="006A0D4D">
        <w:tc>
          <w:tcPr>
            <w:tcW w:w="8897" w:type="dxa"/>
          </w:tcPr>
          <w:p w:rsidR="006A0D4D" w:rsidRPr="00FC7F81" w:rsidRDefault="006A0D4D" w:rsidP="002839FB">
            <w:pPr>
              <w:jc w:val="both"/>
              <w:rPr>
                <w:rFonts w:ascii="Times New Roman" w:hAnsi="Times New Roman" w:cs="Times New Roman"/>
              </w:rPr>
            </w:pPr>
            <w:r w:rsidRPr="00FC7F81">
              <w:rPr>
                <w:rFonts w:ascii="Times New Roman" w:hAnsi="Times New Roman" w:cs="Times New Roman"/>
              </w:rPr>
              <w:lastRenderedPageBreak/>
              <w:t>1</w:t>
            </w:r>
            <w:r w:rsidR="002839FB">
              <w:rPr>
                <w:rFonts w:ascii="Times New Roman" w:hAnsi="Times New Roman" w:cs="Times New Roman"/>
              </w:rPr>
              <w:t>3</w:t>
            </w:r>
            <w:r w:rsidRPr="00FC7F81">
              <w:rPr>
                <w:rFonts w:ascii="Times New Roman" w:hAnsi="Times New Roman" w:cs="Times New Roman"/>
              </w:rPr>
              <w:t xml:space="preserve"> – Caso a Comissão Especial que procedeu a revisão ao primeiro recurso mantenha o indeferimento, o docente poderá interpor um segundo recurso, devidamente instruído com razões de fato e de direito, encaminhando à CPPD.  </w:t>
            </w:r>
          </w:p>
        </w:tc>
      </w:tr>
      <w:tr w:rsidR="006A0D4D" w:rsidRPr="00FC7F81" w:rsidTr="006A0D4D">
        <w:tc>
          <w:tcPr>
            <w:tcW w:w="8897" w:type="dxa"/>
          </w:tcPr>
          <w:p w:rsidR="006A0D4D" w:rsidRPr="00FC7F81" w:rsidRDefault="006A0D4D" w:rsidP="002839FB">
            <w:pPr>
              <w:jc w:val="both"/>
              <w:rPr>
                <w:rFonts w:ascii="Times New Roman" w:hAnsi="Times New Roman" w:cs="Times New Roman"/>
              </w:rPr>
            </w:pPr>
            <w:r w:rsidRPr="00FC7F81">
              <w:rPr>
                <w:rFonts w:ascii="Times New Roman" w:hAnsi="Times New Roman" w:cs="Times New Roman"/>
              </w:rPr>
              <w:t>1</w:t>
            </w:r>
            <w:r w:rsidR="002839FB">
              <w:rPr>
                <w:rFonts w:ascii="Times New Roman" w:hAnsi="Times New Roman" w:cs="Times New Roman"/>
              </w:rPr>
              <w:t>4</w:t>
            </w:r>
            <w:r w:rsidRPr="00FC7F81">
              <w:rPr>
                <w:rFonts w:ascii="Times New Roman" w:hAnsi="Times New Roman" w:cs="Times New Roman"/>
              </w:rPr>
              <w:t xml:space="preserve"> – A CPPD providenciará o envio do recurso a uma nova comissão especial, seguindo os prazos dos trâmites anteriormente citados.</w:t>
            </w:r>
          </w:p>
        </w:tc>
      </w:tr>
    </w:tbl>
    <w:p w:rsidR="002C5251" w:rsidRPr="00FC7F81" w:rsidRDefault="002C5251" w:rsidP="00D04576">
      <w:pPr>
        <w:jc w:val="both"/>
        <w:rPr>
          <w:rFonts w:ascii="Times New Roman" w:hAnsi="Times New Roman" w:cs="Times New Roman"/>
          <w:u w:val="single"/>
        </w:rPr>
      </w:pPr>
    </w:p>
    <w:p w:rsidR="00FF09DC" w:rsidRPr="00FC7F81" w:rsidRDefault="00FF09DC" w:rsidP="00D04576">
      <w:pPr>
        <w:jc w:val="both"/>
        <w:rPr>
          <w:rFonts w:ascii="Times New Roman" w:hAnsi="Times New Roman" w:cs="Times New Roman"/>
          <w:u w:val="single"/>
        </w:rPr>
      </w:pPr>
    </w:p>
    <w:sectPr w:rsidR="00FF09DC" w:rsidRPr="00FC7F81" w:rsidSect="001E19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750EA"/>
    <w:multiLevelType w:val="hybridMultilevel"/>
    <w:tmpl w:val="6944EAA8"/>
    <w:lvl w:ilvl="0" w:tplc="37FC247E">
      <w:start w:val="1"/>
      <w:numFmt w:val="upperRoman"/>
      <w:lvlText w:val="%1-"/>
      <w:lvlJc w:val="left"/>
      <w:pPr>
        <w:ind w:left="71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5" w:hanging="360"/>
      </w:pPr>
    </w:lvl>
    <w:lvl w:ilvl="2" w:tplc="0416001B" w:tentative="1">
      <w:start w:val="1"/>
      <w:numFmt w:val="lowerRoman"/>
      <w:lvlText w:val="%3."/>
      <w:lvlJc w:val="right"/>
      <w:pPr>
        <w:ind w:left="1795" w:hanging="180"/>
      </w:pPr>
    </w:lvl>
    <w:lvl w:ilvl="3" w:tplc="0416000F" w:tentative="1">
      <w:start w:val="1"/>
      <w:numFmt w:val="decimal"/>
      <w:lvlText w:val="%4."/>
      <w:lvlJc w:val="left"/>
      <w:pPr>
        <w:ind w:left="2515" w:hanging="360"/>
      </w:pPr>
    </w:lvl>
    <w:lvl w:ilvl="4" w:tplc="04160019" w:tentative="1">
      <w:start w:val="1"/>
      <w:numFmt w:val="lowerLetter"/>
      <w:lvlText w:val="%5."/>
      <w:lvlJc w:val="left"/>
      <w:pPr>
        <w:ind w:left="3235" w:hanging="360"/>
      </w:pPr>
    </w:lvl>
    <w:lvl w:ilvl="5" w:tplc="0416001B" w:tentative="1">
      <w:start w:val="1"/>
      <w:numFmt w:val="lowerRoman"/>
      <w:lvlText w:val="%6."/>
      <w:lvlJc w:val="right"/>
      <w:pPr>
        <w:ind w:left="3955" w:hanging="180"/>
      </w:pPr>
    </w:lvl>
    <w:lvl w:ilvl="6" w:tplc="0416000F" w:tentative="1">
      <w:start w:val="1"/>
      <w:numFmt w:val="decimal"/>
      <w:lvlText w:val="%7."/>
      <w:lvlJc w:val="left"/>
      <w:pPr>
        <w:ind w:left="4675" w:hanging="360"/>
      </w:pPr>
    </w:lvl>
    <w:lvl w:ilvl="7" w:tplc="04160019" w:tentative="1">
      <w:start w:val="1"/>
      <w:numFmt w:val="lowerLetter"/>
      <w:lvlText w:val="%8."/>
      <w:lvlJc w:val="left"/>
      <w:pPr>
        <w:ind w:left="5395" w:hanging="360"/>
      </w:pPr>
    </w:lvl>
    <w:lvl w:ilvl="8" w:tplc="0416001B" w:tentative="1">
      <w:start w:val="1"/>
      <w:numFmt w:val="lowerRoman"/>
      <w:lvlText w:val="%9."/>
      <w:lvlJc w:val="right"/>
      <w:pPr>
        <w:ind w:left="611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7B2A"/>
    <w:rsid w:val="000C423F"/>
    <w:rsid w:val="000D26E5"/>
    <w:rsid w:val="000F418E"/>
    <w:rsid w:val="000F6D3E"/>
    <w:rsid w:val="00106D87"/>
    <w:rsid w:val="00114B27"/>
    <w:rsid w:val="001D72C7"/>
    <w:rsid w:val="001E1917"/>
    <w:rsid w:val="001F57E3"/>
    <w:rsid w:val="00223B4C"/>
    <w:rsid w:val="002241DB"/>
    <w:rsid w:val="002839FB"/>
    <w:rsid w:val="002C0101"/>
    <w:rsid w:val="002C5251"/>
    <w:rsid w:val="00323370"/>
    <w:rsid w:val="003352AB"/>
    <w:rsid w:val="00343AF2"/>
    <w:rsid w:val="00417B24"/>
    <w:rsid w:val="0065156C"/>
    <w:rsid w:val="00683AAD"/>
    <w:rsid w:val="0069029E"/>
    <w:rsid w:val="006A0D4D"/>
    <w:rsid w:val="006B022B"/>
    <w:rsid w:val="00717274"/>
    <w:rsid w:val="00747CB5"/>
    <w:rsid w:val="0080235A"/>
    <w:rsid w:val="00831038"/>
    <w:rsid w:val="00844B4E"/>
    <w:rsid w:val="00965BEF"/>
    <w:rsid w:val="00973617"/>
    <w:rsid w:val="009E24B7"/>
    <w:rsid w:val="00A47C3E"/>
    <w:rsid w:val="00A56FEA"/>
    <w:rsid w:val="00A619C2"/>
    <w:rsid w:val="00A64D04"/>
    <w:rsid w:val="00AB44DA"/>
    <w:rsid w:val="00AF40CD"/>
    <w:rsid w:val="00B13FF9"/>
    <w:rsid w:val="00B430A3"/>
    <w:rsid w:val="00B50813"/>
    <w:rsid w:val="00B54A63"/>
    <w:rsid w:val="00C416CC"/>
    <w:rsid w:val="00CD49B0"/>
    <w:rsid w:val="00CF7B2A"/>
    <w:rsid w:val="00D04576"/>
    <w:rsid w:val="00E2724A"/>
    <w:rsid w:val="00E775D7"/>
    <w:rsid w:val="00EA50FA"/>
    <w:rsid w:val="00F3721D"/>
    <w:rsid w:val="00F8405C"/>
    <w:rsid w:val="00FC7F81"/>
    <w:rsid w:val="00FD3536"/>
    <w:rsid w:val="00FF0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91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F7B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D2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26E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9E24B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imec.mec.gov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7C018-46AF-46B7-BED0-277831DD4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496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dediufla</dc:creator>
  <cp:lastModifiedBy>Elisangela</cp:lastModifiedBy>
  <cp:revision>2</cp:revision>
  <dcterms:created xsi:type="dcterms:W3CDTF">2017-10-04T13:36:00Z</dcterms:created>
  <dcterms:modified xsi:type="dcterms:W3CDTF">2017-10-04T13:36:00Z</dcterms:modified>
</cp:coreProperties>
</file>